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4B" w:rsidRDefault="00687288">
      <w:r>
        <w:t xml:space="preserve">Wykresy słupkowe – </w:t>
      </w:r>
      <w:proofErr w:type="spellStart"/>
      <w:r>
        <w:t>Python</w:t>
      </w:r>
      <w:proofErr w:type="spellEnd"/>
    </w:p>
    <w:p w:rsidR="00687288" w:rsidRDefault="00687288"/>
    <w:p w:rsidR="00687288" w:rsidRDefault="00687288">
      <w:r>
        <w:t xml:space="preserve">Z </w:t>
      </w:r>
      <w:proofErr w:type="spellStart"/>
      <w:r>
        <w:t>pyplot</w:t>
      </w:r>
      <w:proofErr w:type="spellEnd"/>
      <w:r>
        <w:t xml:space="preserve">, możesz użyć </w:t>
      </w:r>
      <w:r w:rsidRPr="00687288">
        <w:rPr>
          <w:rStyle w:val="HTML-kod"/>
          <w:rFonts w:eastAsiaTheme="minorHAnsi"/>
          <w:b/>
          <w:color w:val="E36C0A" w:themeColor="accent6" w:themeShade="BF"/>
        </w:rPr>
        <w:t>bar()</w:t>
      </w:r>
      <w:r>
        <w:t>Funkcja W celu narysowania wykresów słupkowe:</w:t>
      </w:r>
    </w:p>
    <w:p w:rsidR="00687288" w:rsidRDefault="00687288">
      <w:r>
        <w:rPr>
          <w:noProof/>
          <w:lang w:eastAsia="pl-PL"/>
        </w:rPr>
        <w:drawing>
          <wp:inline distT="0" distB="0" distL="0" distR="0">
            <wp:extent cx="2197100" cy="168930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8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>
            <wp:extent cx="2629107" cy="20637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7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288" w:rsidRDefault="00687288"/>
    <w:p w:rsidR="00687288" w:rsidRDefault="00687288" w:rsidP="00687288">
      <w:pPr>
        <w:pStyle w:val="NormalnyWeb"/>
      </w:pPr>
      <w:r>
        <w:t xml:space="preserve">Funkcja </w:t>
      </w:r>
      <w:r w:rsidRPr="00687288">
        <w:rPr>
          <w:rStyle w:val="HTML-kod"/>
          <w:b/>
          <w:color w:val="E36C0A" w:themeColor="accent6" w:themeShade="BF"/>
        </w:rPr>
        <w:t>bar()</w:t>
      </w:r>
      <w:r w:rsidR="00A0017F">
        <w:t xml:space="preserve">przyjmuje argumenty. </w:t>
      </w:r>
      <w:r>
        <w:t>Kategorie i ich wartości reprezentowane argument</w:t>
      </w:r>
      <w:r w:rsidR="00A0017F">
        <w:t>y</w:t>
      </w:r>
      <w:r>
        <w:t xml:space="preserve"> jako tablice.</w:t>
      </w:r>
    </w:p>
    <w:p w:rsidR="00A0017F" w:rsidRDefault="00A0017F" w:rsidP="00687288">
      <w:pPr>
        <w:pStyle w:val="NormalnyWeb"/>
      </w:pPr>
      <w:r>
        <w:rPr>
          <w:noProof/>
        </w:rPr>
        <w:drawing>
          <wp:inline distT="0" distB="0" distL="0" distR="0">
            <wp:extent cx="2108200" cy="717550"/>
            <wp:effectExtent l="1905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7F" w:rsidRPr="00A0017F" w:rsidRDefault="00A0017F" w:rsidP="00A0017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Słupki</w:t>
      </w:r>
      <w:r w:rsidRPr="00A001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poziome</w:t>
      </w:r>
    </w:p>
    <w:p w:rsidR="00A0017F" w:rsidRDefault="00A0017F" w:rsidP="00A001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chcesz, aby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słupki</w:t>
      </w:r>
      <w:r w:rsidRPr="00A00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wyświetlane poziomo zamiast pionowo,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użyć funkcji </w:t>
      </w:r>
      <w:proofErr w:type="spellStart"/>
      <w:r w:rsidRPr="00A0017F">
        <w:rPr>
          <w:rFonts w:ascii="Courier New" w:eastAsia="Times New Roman" w:hAnsi="Courier New" w:cs="Courier New"/>
          <w:b/>
          <w:color w:val="E36C0A" w:themeColor="accent6" w:themeShade="BF"/>
          <w:sz w:val="20"/>
          <w:lang w:eastAsia="pl-PL"/>
        </w:rPr>
        <w:t>barh</w:t>
      </w:r>
      <w:proofErr w:type="spellEnd"/>
      <w:r w:rsidRPr="00A0017F">
        <w:rPr>
          <w:rFonts w:ascii="Courier New" w:eastAsia="Times New Roman" w:hAnsi="Courier New" w:cs="Courier New"/>
          <w:b/>
          <w:color w:val="E36C0A" w:themeColor="accent6" w:themeShade="BF"/>
          <w:sz w:val="20"/>
          <w:lang w:eastAsia="pl-PL"/>
        </w:rPr>
        <w:t>()</w:t>
      </w:r>
      <w:r w:rsidRPr="00A001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0017F" w:rsidRDefault="00A0017F" w:rsidP="00A001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97100" cy="204309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04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52081" cy="2006600"/>
            <wp:effectExtent l="19050" t="0" r="5369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81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7F" w:rsidRDefault="00A0017F" w:rsidP="00C85F5E">
      <w:pPr>
        <w:pStyle w:val="Nagwek2"/>
        <w:tabs>
          <w:tab w:val="left" w:pos="6330"/>
        </w:tabs>
        <w:spacing w:before="0" w:beforeAutospacing="0" w:after="0" w:afterAutospacing="0"/>
      </w:pPr>
      <w:r>
        <w:t>Kolor słupka</w:t>
      </w:r>
      <w:r w:rsidR="00C85F5E">
        <w:tab/>
      </w:r>
    </w:p>
    <w:p w:rsidR="00A0017F" w:rsidRDefault="00A0017F" w:rsidP="00C85F5E">
      <w:pPr>
        <w:pStyle w:val="NormalnyWeb"/>
        <w:spacing w:before="0" w:beforeAutospacing="0" w:after="0" w:afterAutospacing="0"/>
        <w:rPr>
          <w:rStyle w:val="HTML-kod"/>
        </w:rPr>
      </w:pPr>
      <w:r>
        <w:t xml:space="preserve">W celu </w:t>
      </w:r>
      <w:r w:rsidR="00C85F5E">
        <w:t xml:space="preserve">zmiany koloru słupka wykorzystujemy argument </w:t>
      </w:r>
      <w:proofErr w:type="spellStart"/>
      <w:r w:rsidR="00C85F5E" w:rsidRPr="00C85F5E">
        <w:rPr>
          <w:rStyle w:val="HTML-kod"/>
          <w:b/>
          <w:color w:val="E36C0A" w:themeColor="accent6" w:themeShade="BF"/>
        </w:rPr>
        <w:t>color</w:t>
      </w:r>
      <w:proofErr w:type="spellEnd"/>
      <w:r w:rsidR="00C85F5E">
        <w:rPr>
          <w:rStyle w:val="HTML-kod"/>
        </w:rPr>
        <w:t>:</w:t>
      </w:r>
    </w:p>
    <w:p w:rsidR="00C85F5E" w:rsidRDefault="00C85F5E" w:rsidP="00C85F5E">
      <w:pPr>
        <w:pStyle w:val="NormalnyWeb"/>
        <w:spacing w:before="0" w:beforeAutospacing="0" w:after="0" w:afterAutospacing="0"/>
        <w:rPr>
          <w:rStyle w:val="HTML-kod"/>
          <w:rFonts w:ascii="Times New Roman" w:hAnsi="Times New Roman" w:cs="Times New Roman"/>
          <w:b/>
          <w:sz w:val="24"/>
          <w:szCs w:val="24"/>
        </w:rPr>
      </w:pPr>
      <w:r w:rsidRPr="00C85F5E">
        <w:rPr>
          <w:rStyle w:val="HTML-kod"/>
          <w:rFonts w:ascii="Times New Roman" w:hAnsi="Times New Roman" w:cs="Times New Roman"/>
          <w:sz w:val="24"/>
          <w:szCs w:val="24"/>
        </w:rPr>
        <w:t xml:space="preserve">Paleta kolorów </w:t>
      </w:r>
      <w:r w:rsidRPr="00C85F5E">
        <w:rPr>
          <w:rStyle w:val="HTML-kod"/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Pr="00E80202">
          <w:rPr>
            <w:rStyle w:val="Hipercze"/>
            <w:b/>
          </w:rPr>
          <w:t>https://www.w3schools.com/colors/colors_names.asp</w:t>
        </w:r>
      </w:hyperlink>
    </w:p>
    <w:p w:rsidR="00C85F5E" w:rsidRPr="00C85F5E" w:rsidRDefault="00C85F5E" w:rsidP="00C85F5E">
      <w:pPr>
        <w:pStyle w:val="NormalnyWeb"/>
        <w:spacing w:before="0" w:beforeAutospacing="0" w:after="0" w:afterAutospacing="0"/>
        <w:rPr>
          <w:rStyle w:val="HTML-kod"/>
          <w:rFonts w:ascii="Times New Roman" w:hAnsi="Times New Roman" w:cs="Times New Roman"/>
          <w:sz w:val="24"/>
          <w:szCs w:val="24"/>
        </w:rPr>
      </w:pPr>
    </w:p>
    <w:p w:rsidR="00C85F5E" w:rsidRDefault="00C85F5E" w:rsidP="00A0017F">
      <w:pPr>
        <w:pStyle w:val="NormalnyWeb"/>
      </w:pPr>
      <w:r>
        <w:rPr>
          <w:noProof/>
        </w:rPr>
        <w:drawing>
          <wp:inline distT="0" distB="0" distL="0" distR="0">
            <wp:extent cx="2197100" cy="2131632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3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870151" cy="2273300"/>
            <wp:effectExtent l="19050" t="0" r="6399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51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7F" w:rsidRDefault="00A0017F" w:rsidP="00A001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F5E" w:rsidRDefault="00C85F5E" w:rsidP="00C85F5E">
      <w:pPr>
        <w:pStyle w:val="Nagwek2"/>
        <w:spacing w:before="0" w:beforeAutospacing="0" w:after="0" w:afterAutospacing="0"/>
      </w:pPr>
      <w:r>
        <w:t>Szerokość słupka</w:t>
      </w:r>
    </w:p>
    <w:p w:rsidR="00C85F5E" w:rsidRDefault="00C85F5E" w:rsidP="00C85F5E">
      <w:pPr>
        <w:pStyle w:val="NormalnyWeb"/>
        <w:spacing w:before="0" w:beforeAutospacing="0" w:after="0" w:afterAutospacing="0"/>
      </w:pPr>
      <w:r>
        <w:t xml:space="preserve">Do ustawiania szerokości prętów używamy argument </w:t>
      </w:r>
      <w:proofErr w:type="spellStart"/>
      <w:r w:rsidRPr="00C85F5E">
        <w:rPr>
          <w:rStyle w:val="HTML-kod"/>
          <w:b/>
          <w:color w:val="E36C0A" w:themeColor="accent6" w:themeShade="BF"/>
        </w:rPr>
        <w:t>width</w:t>
      </w:r>
      <w:proofErr w:type="spellEnd"/>
      <w:r w:rsidR="004734B1">
        <w:t xml:space="preserve">. Domyślna wartość szerokości wynosi </w:t>
      </w:r>
      <w:r w:rsidR="004734B1" w:rsidRPr="004734B1">
        <w:rPr>
          <w:b/>
        </w:rPr>
        <w:t>0.8</w:t>
      </w:r>
    </w:p>
    <w:p w:rsidR="00A0017F" w:rsidRPr="00A0017F" w:rsidRDefault="00C85F5E" w:rsidP="00A001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96034" cy="1758950"/>
            <wp:effectExtent l="19050" t="0" r="9016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34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30500" cy="2170183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58" cy="21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7F" w:rsidRDefault="004734B1" w:rsidP="004734B1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099050" cy="297495"/>
            <wp:effectExtent l="19050" t="0" r="635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79" cy="29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B1" w:rsidRDefault="005144CB" w:rsidP="004734B1">
      <w:pPr>
        <w:pStyle w:val="NormalnyWeb"/>
        <w:spacing w:before="0" w:beforeAutospacing="0" w:after="0" w:afterAutospacing="0"/>
      </w:pPr>
      <w:r>
        <w:t xml:space="preserve">Argument </w:t>
      </w:r>
      <w:proofErr w:type="spellStart"/>
      <w:r>
        <w:rPr>
          <w:rFonts w:ascii="Courier New" w:hAnsi="Courier New" w:cs="Courier New"/>
          <w:b/>
          <w:color w:val="E36C0A" w:themeColor="accent6" w:themeShade="BF"/>
        </w:rPr>
        <w:t>alpha</w:t>
      </w:r>
      <w:proofErr w:type="spellEnd"/>
      <w:r>
        <w:rPr>
          <w:rFonts w:ascii="Courier New" w:hAnsi="Courier New" w:cs="Courier New"/>
          <w:b/>
          <w:color w:val="E36C0A" w:themeColor="accent6" w:themeShade="BF"/>
        </w:rPr>
        <w:t xml:space="preserve"> </w:t>
      </w:r>
      <w:r w:rsidRPr="005144CB">
        <w:t>umożliwia ustawić przeźroczystość</w:t>
      </w:r>
      <w:r>
        <w:t xml:space="preserve"> słupków. </w:t>
      </w:r>
    </w:p>
    <w:p w:rsidR="00171C34" w:rsidRPr="005144CB" w:rsidRDefault="00171C34" w:rsidP="004734B1">
      <w:pPr>
        <w:pStyle w:val="Normalny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924050" cy="389890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B1" w:rsidRDefault="0085270A" w:rsidP="00974E72">
      <w:pPr>
        <w:pStyle w:val="NormalnyWeb"/>
        <w:shd w:val="clear" w:color="auto" w:fill="CCC0D9" w:themeFill="accent4" w:themeFillTint="66"/>
        <w:spacing w:before="0" w:beforeAutospacing="0" w:after="0" w:afterAutospacing="0"/>
        <w:jc w:val="both"/>
      </w:pPr>
      <w:r>
        <w:t xml:space="preserve">Aby napis w tytule </w:t>
      </w:r>
      <w:r w:rsidRPr="0085270A">
        <w:rPr>
          <w:b/>
        </w:rPr>
        <w:t>pochylić</w:t>
      </w:r>
      <w:r>
        <w:t xml:space="preserve">, należy użyć znaku </w:t>
      </w:r>
      <w:r w:rsidRPr="0085270A">
        <w:rPr>
          <w:b/>
        </w:rPr>
        <w:t>$</w:t>
      </w:r>
      <w:r>
        <w:t xml:space="preserve"> np.</w:t>
      </w:r>
      <w:r w:rsidRPr="0085270A">
        <w:t xml:space="preserve"> </w:t>
      </w:r>
      <w:proofErr w:type="spellStart"/>
      <w:r w:rsidRPr="00974E72">
        <w:rPr>
          <w:b/>
        </w:rPr>
        <w:t>plt.ylabel</w:t>
      </w:r>
      <w:proofErr w:type="spellEnd"/>
      <w:r w:rsidRPr="00974E72">
        <w:rPr>
          <w:b/>
        </w:rPr>
        <w:t>('$Dane osi y$')</w:t>
      </w:r>
    </w:p>
    <w:p w:rsidR="00687288" w:rsidRDefault="00687288"/>
    <w:p w:rsidR="00687288" w:rsidRPr="003315C7" w:rsidRDefault="003315C7">
      <w:pPr>
        <w:rPr>
          <w:b/>
        </w:rPr>
      </w:pPr>
      <w:r w:rsidRPr="003315C7">
        <w:rPr>
          <w:b/>
        </w:rPr>
        <w:t>Przykład</w:t>
      </w:r>
    </w:p>
    <w:p w:rsidR="003315C7" w:rsidRDefault="003315C7">
      <w:r w:rsidRPr="003315C7">
        <w:t>https://matplotlib.org/stable/gallery/lines_bars_and_markers/bar_colors.html#sphx-glr-gallery-lines-bars-and-markers-bar-colors-py</w:t>
      </w:r>
    </w:p>
    <w:p w:rsidR="003315C7" w:rsidRDefault="00063B2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0.65pt;margin-top:37.1pt;width:203.5pt;height:33pt;z-index:251658240">
            <v:textbox>
              <w:txbxContent>
                <w:p w:rsidR="001F2710" w:rsidRPr="001F2710" w:rsidRDefault="001F2710">
                  <w:pPr>
                    <w:rPr>
                      <w:sz w:val="18"/>
                      <w:szCs w:val="18"/>
                    </w:rPr>
                  </w:pPr>
                  <w:r w:rsidRPr="001F2710">
                    <w:rPr>
                      <w:sz w:val="18"/>
                      <w:szCs w:val="18"/>
                    </w:rPr>
                    <w:t xml:space="preserve">Funkcja pomocnika </w:t>
                  </w:r>
                  <w:hyperlink r:id="rId16" w:anchor="matplotlib.axes.Axes.bar_label" w:tooltip="Matplotlib.axes.Axes.bar_label" w:history="1">
                    <w:proofErr w:type="spellStart"/>
                    <w:r>
                      <w:rPr>
                        <w:rStyle w:val="pre"/>
                        <w:rFonts w:ascii="Courier New" w:hAnsi="Courier New" w:cs="Courier New"/>
                        <w:color w:val="0000FF"/>
                        <w:sz w:val="20"/>
                        <w:szCs w:val="20"/>
                        <w:u w:val="single"/>
                      </w:rPr>
                      <w:t>bar_label</w:t>
                    </w:r>
                    <w:proofErr w:type="spellEnd"/>
                  </w:hyperlink>
                  <w:r>
                    <w:t xml:space="preserve"> </w:t>
                  </w:r>
                  <w:r w:rsidRPr="001F2710">
                    <w:rPr>
                      <w:sz w:val="18"/>
                      <w:szCs w:val="18"/>
                    </w:rPr>
                    <w:t xml:space="preserve">umożliwia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1F2710">
                    <w:rPr>
                      <w:sz w:val="18"/>
                      <w:szCs w:val="18"/>
                    </w:rPr>
                    <w:t>worzyć etykiety wykresów kreskowych.</w:t>
                  </w:r>
                </w:p>
              </w:txbxContent>
            </v:textbox>
          </v:shape>
        </w:pict>
      </w:r>
      <w:r w:rsidR="003315C7">
        <w:rPr>
          <w:noProof/>
          <w:lang w:eastAsia="pl-PL"/>
        </w:rPr>
        <w:drawing>
          <wp:inline distT="0" distB="0" distL="0" distR="0">
            <wp:extent cx="4010442" cy="2298700"/>
            <wp:effectExtent l="19050" t="0" r="9108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364" cy="229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5C7" w:rsidRDefault="003315C7">
      <w:r>
        <w:rPr>
          <w:noProof/>
          <w:lang w:eastAsia="pl-PL"/>
        </w:rPr>
        <w:drawing>
          <wp:inline distT="0" distB="0" distL="0" distR="0">
            <wp:extent cx="3981450" cy="2919434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C7" w:rsidRDefault="003315C7">
      <w:r>
        <w:rPr>
          <w:noProof/>
          <w:lang w:eastAsia="pl-PL"/>
        </w:rPr>
        <w:lastRenderedPageBreak/>
        <w:drawing>
          <wp:inline distT="0" distB="0" distL="0" distR="0">
            <wp:extent cx="6840220" cy="2261522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6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C7" w:rsidRDefault="003315C7">
      <w:r>
        <w:rPr>
          <w:noProof/>
          <w:lang w:eastAsia="pl-PL"/>
        </w:rPr>
        <w:drawing>
          <wp:inline distT="0" distB="0" distL="0" distR="0">
            <wp:extent cx="6356350" cy="2797942"/>
            <wp:effectExtent l="1905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29" cy="279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98" w:rsidRDefault="00100DF3">
      <w:r>
        <w:t xml:space="preserve"> </w:t>
      </w:r>
    </w:p>
    <w:p w:rsidR="002A6D98" w:rsidRDefault="002A6D98" w:rsidP="00913F7E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6840220" cy="4790419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79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D98" w:rsidSect="00687288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288"/>
    <w:rsid w:val="00011E15"/>
    <w:rsid w:val="00063B29"/>
    <w:rsid w:val="0006564E"/>
    <w:rsid w:val="00100DF3"/>
    <w:rsid w:val="00171C34"/>
    <w:rsid w:val="00187AAB"/>
    <w:rsid w:val="001F2710"/>
    <w:rsid w:val="002A6D98"/>
    <w:rsid w:val="002C5A0A"/>
    <w:rsid w:val="002F7A14"/>
    <w:rsid w:val="003315C7"/>
    <w:rsid w:val="00337E4B"/>
    <w:rsid w:val="003407F7"/>
    <w:rsid w:val="003514F9"/>
    <w:rsid w:val="004734B1"/>
    <w:rsid w:val="005144CB"/>
    <w:rsid w:val="00532091"/>
    <w:rsid w:val="005F1F69"/>
    <w:rsid w:val="00660D11"/>
    <w:rsid w:val="00682234"/>
    <w:rsid w:val="00687288"/>
    <w:rsid w:val="006E2CF7"/>
    <w:rsid w:val="00783102"/>
    <w:rsid w:val="008236A2"/>
    <w:rsid w:val="0085270A"/>
    <w:rsid w:val="008D1749"/>
    <w:rsid w:val="008F1326"/>
    <w:rsid w:val="009028D5"/>
    <w:rsid w:val="00913F7E"/>
    <w:rsid w:val="00967455"/>
    <w:rsid w:val="00974E72"/>
    <w:rsid w:val="00A0017F"/>
    <w:rsid w:val="00A50BAF"/>
    <w:rsid w:val="00A51431"/>
    <w:rsid w:val="00B404B5"/>
    <w:rsid w:val="00BA3599"/>
    <w:rsid w:val="00BD7273"/>
    <w:rsid w:val="00C85F5E"/>
    <w:rsid w:val="00C96371"/>
    <w:rsid w:val="00CA05FE"/>
    <w:rsid w:val="00D215B9"/>
    <w:rsid w:val="00DC399B"/>
    <w:rsid w:val="00E840A2"/>
    <w:rsid w:val="00F234EE"/>
    <w:rsid w:val="00FC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E4B"/>
  </w:style>
  <w:style w:type="paragraph" w:styleId="Nagwek1">
    <w:name w:val="heading 1"/>
    <w:basedOn w:val="Normalny"/>
    <w:next w:val="Normalny"/>
    <w:link w:val="Nagwek1Znak"/>
    <w:uiPriority w:val="9"/>
    <w:qFormat/>
    <w:rsid w:val="00783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00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kod">
    <w:name w:val="HTML Code"/>
    <w:basedOn w:val="Domylnaczcionkaakapitu"/>
    <w:uiPriority w:val="99"/>
    <w:semiHidden/>
    <w:unhideWhenUsed/>
    <w:rsid w:val="00687288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2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2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8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728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001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85F5E"/>
    <w:rPr>
      <w:color w:val="0000FF" w:themeColor="hyperlink"/>
      <w:u w:val="single"/>
    </w:rPr>
  </w:style>
  <w:style w:type="character" w:customStyle="1" w:styleId="pre">
    <w:name w:val="pre"/>
    <w:basedOn w:val="Domylnaczcionkaakapitu"/>
    <w:rsid w:val="001F2710"/>
  </w:style>
  <w:style w:type="character" w:customStyle="1" w:styleId="Nagwek1Znak">
    <w:name w:val="Nagłówek 1 Znak"/>
    <w:basedOn w:val="Domylnaczcionkaakapitu"/>
    <w:link w:val="Nagwek1"/>
    <w:uiPriority w:val="9"/>
    <w:rsid w:val="0078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matplotlib.org/stable/api/_as_gen/matplotlib.axes.Axes.bar_label.html" TargetMode="External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hyperlink" Target="https://www.w3schools.com/colors/colors_names.asp" TargetMode="External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2025-01-07T17:52:00Z</dcterms:created>
  <dcterms:modified xsi:type="dcterms:W3CDTF">2025-01-07T17:52:00Z</dcterms:modified>
</cp:coreProperties>
</file>